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1012" w:rsidRPr="00791012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1012" w:rsidRPr="00791012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791012" w:rsidRPr="00791012" w:rsidRDefault="00791012" w:rsidP="00791012">
                  <w:pPr>
                    <w:spacing w:after="0" w:line="30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pacing w:val="-11"/>
                      <w:sz w:val="24"/>
                      <w:szCs w:val="24"/>
                      <w:lang w:eastAsia="en-GB"/>
                    </w:rPr>
                  </w:pPr>
                  <w:bookmarkStart w:id="0" w:name="annrepts"/>
                  <w:bookmarkStart w:id="1" w:name="_GoBack" w:colFirst="0" w:colLast="1"/>
                  <w:proofErr w:type="spellStart"/>
                  <w:r w:rsidRPr="00791012">
                    <w:rPr>
                      <w:rFonts w:ascii="Arial" w:eastAsia="Times New Roman" w:hAnsi="Arial" w:cs="Arial"/>
                      <w:b/>
                      <w:bCs/>
                      <w:spacing w:val="-11"/>
                      <w:sz w:val="24"/>
                      <w:szCs w:val="24"/>
                      <w:lang w:eastAsia="en-GB"/>
                    </w:rPr>
                    <w:t>DfE</w:t>
                  </w:r>
                  <w:proofErr w:type="spellEnd"/>
                  <w:r w:rsidRPr="00791012">
                    <w:rPr>
                      <w:rFonts w:ascii="Arial" w:eastAsia="Times New Roman" w:hAnsi="Arial" w:cs="Arial"/>
                      <w:b/>
                      <w:bCs/>
                      <w:spacing w:val="-11"/>
                      <w:sz w:val="24"/>
                      <w:szCs w:val="24"/>
                      <w:lang w:eastAsia="en-GB"/>
                    </w:rPr>
                    <w:t xml:space="preserve"> audit of SACRE Annual Reports</w:t>
                  </w:r>
                  <w:bookmarkEnd w:id="0"/>
                </w:p>
                <w:p w:rsidR="00791012" w:rsidRPr="00791012" w:rsidRDefault="00791012" w:rsidP="00791012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9101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 xml:space="preserve">As members will know it is a </w:t>
                  </w:r>
                  <w:r w:rsidRPr="007910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statutory requirement for SACREs to publish an annual report and to send this to the Secretary of State, ideally by the 31st December each calendar year</w:t>
                  </w:r>
                  <w:r w:rsidRPr="0079101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. Since the abolition of the Qualifications and Curriculum Development Agency in 2011 there has been no analysis of SACRE annual reports. </w:t>
                  </w:r>
                  <w:r w:rsidRPr="0079101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79101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 xml:space="preserve">In light of this, the </w:t>
                  </w:r>
                  <w:proofErr w:type="spellStart"/>
                  <w:r w:rsidRPr="0079101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DfE</w:t>
                  </w:r>
                  <w:proofErr w:type="spellEnd"/>
                  <w:r w:rsidRPr="0079101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has approached the RE Council to work with NASACRE to produce an analysis of reports. In order to do this, a template is to be produced which will allow easier analysis, although this is not compulsory. Currently, the </w:t>
                  </w:r>
                  <w:hyperlink r:id="rId4" w:tgtFrame="_blank" w:history="1">
                    <w:r w:rsidRPr="00791012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GB"/>
                      </w:rPr>
                      <w:t>template for Annual Reports</w:t>
                    </w:r>
                  </w:hyperlink>
                  <w:r w:rsidRPr="0079101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on the NASACRE website is recommended and any new template for use will not be in place for this year due to time-scales. </w:t>
                  </w:r>
                  <w:r w:rsidRPr="0079101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  <w:r w:rsidRPr="0079101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  <w:t xml:space="preserve">As part of this process </w:t>
                  </w:r>
                  <w:r w:rsidRPr="007910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SACREs will be asked by the </w:t>
                  </w:r>
                  <w:proofErr w:type="spellStart"/>
                  <w:r w:rsidRPr="007910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DfE</w:t>
                  </w:r>
                  <w:proofErr w:type="spellEnd"/>
                  <w:r w:rsidRPr="007910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to send copies of their Annual Report to NASACRE</w:t>
                  </w:r>
                  <w:r w:rsidRPr="0079101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electronically, which many do already. It is important though that SACREs continue to send a copy of their report to the Secretary of State as required, as a result of the changes brought in by the Education Act 2011.</w:t>
                  </w:r>
                </w:p>
                <w:p w:rsidR="00791012" w:rsidRPr="00791012" w:rsidRDefault="00791012" w:rsidP="00791012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791012" w:rsidRPr="00791012" w:rsidRDefault="00791012" w:rsidP="00791012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91012">
                    <w:rPr>
                      <w:rFonts w:ascii="Tahoma" w:eastAsia="Times New Roman" w:hAnsi="Tahoma" w:cs="Tahoma"/>
                      <w:sz w:val="23"/>
                      <w:szCs w:val="23"/>
                      <w:lang w:eastAsia="en-GB"/>
                    </w:rPr>
                    <w:t>SACRE reports should be e-mailed as </w:t>
                  </w:r>
                  <w:r w:rsidRPr="00791012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en-GB"/>
                    </w:rPr>
                    <w:t>one</w:t>
                  </w:r>
                  <w:r w:rsidRPr="00791012">
                    <w:rPr>
                      <w:rFonts w:ascii="Tahoma" w:eastAsia="Times New Roman" w:hAnsi="Tahoma" w:cs="Tahoma"/>
                      <w:sz w:val="23"/>
                      <w:szCs w:val="23"/>
                      <w:lang w:eastAsia="en-GB"/>
                    </w:rPr>
                    <w:t> document in </w:t>
                  </w:r>
                  <w:r w:rsidRPr="00791012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en-GB"/>
                    </w:rPr>
                    <w:t>PDF format</w:t>
                  </w:r>
                  <w:r w:rsidRPr="00791012">
                    <w:rPr>
                      <w:rFonts w:ascii="Tahoma" w:eastAsia="Times New Roman" w:hAnsi="Tahoma" w:cs="Tahoma"/>
                      <w:sz w:val="23"/>
                      <w:szCs w:val="23"/>
                      <w:lang w:eastAsia="en-GB"/>
                    </w:rPr>
                    <w:t> with a </w:t>
                  </w:r>
                  <w:r w:rsidRPr="00791012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en-GB"/>
                    </w:rPr>
                    <w:t>maximum size</w:t>
                  </w:r>
                  <w:r w:rsidRPr="00791012">
                    <w:rPr>
                      <w:rFonts w:ascii="Tahoma" w:eastAsia="Times New Roman" w:hAnsi="Tahoma" w:cs="Tahoma"/>
                      <w:sz w:val="23"/>
                      <w:szCs w:val="23"/>
                      <w:lang w:eastAsia="en-GB"/>
                    </w:rPr>
                    <w:t xml:space="preserve"> of </w:t>
                  </w:r>
                  <w:proofErr w:type="spellStart"/>
                  <w:r w:rsidRPr="00791012">
                    <w:rPr>
                      <w:rFonts w:ascii="Tahoma" w:eastAsia="Times New Roman" w:hAnsi="Tahoma" w:cs="Tahoma"/>
                      <w:sz w:val="23"/>
                      <w:szCs w:val="23"/>
                      <w:lang w:eastAsia="en-GB"/>
                    </w:rPr>
                    <w:t>approx</w:t>
                  </w:r>
                  <w:proofErr w:type="spellEnd"/>
                  <w:r w:rsidRPr="00791012">
                    <w:rPr>
                      <w:rFonts w:ascii="Tahoma" w:eastAsia="Times New Roman" w:hAnsi="Tahoma" w:cs="Tahoma"/>
                      <w:sz w:val="23"/>
                      <w:szCs w:val="23"/>
                      <w:lang w:eastAsia="en-GB"/>
                    </w:rPr>
                    <w:t> </w:t>
                  </w:r>
                  <w:r w:rsidRPr="00791012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en-GB"/>
                    </w:rPr>
                    <w:t>3Mb</w:t>
                  </w:r>
                  <w:r w:rsidRPr="00791012">
                    <w:rPr>
                      <w:rFonts w:ascii="Tahoma" w:eastAsia="Times New Roman" w:hAnsi="Tahoma" w:cs="Tahoma"/>
                      <w:sz w:val="23"/>
                      <w:szCs w:val="23"/>
                      <w:lang w:eastAsia="en-GB"/>
                    </w:rPr>
                    <w:t> to: </w:t>
                  </w:r>
                  <w:hyperlink r:id="rId5" w:tgtFrame="_blank" w:history="1">
                    <w:r w:rsidRPr="00791012">
                      <w:rPr>
                        <w:rFonts w:ascii="Tahoma" w:eastAsia="Times New Roman" w:hAnsi="Tahoma" w:cs="Tahoma"/>
                        <w:b/>
                        <w:bCs/>
                        <w:sz w:val="23"/>
                        <w:szCs w:val="23"/>
                        <w:lang w:eastAsia="en-GB"/>
                      </w:rPr>
                      <w:t>memsec@nasacre.org</w:t>
                    </w:r>
                  </w:hyperlink>
                  <w:r w:rsidRPr="0079101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bookmarkEnd w:id="1"/>
          </w:tbl>
          <w:p w:rsidR="00791012" w:rsidRPr="00791012" w:rsidRDefault="00791012" w:rsidP="0079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91012" w:rsidRPr="00791012" w:rsidRDefault="00791012" w:rsidP="00791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1012" w:rsidRPr="00791012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1012" w:rsidRPr="00791012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p w:rsidR="00791012" w:rsidRPr="00791012" w:rsidRDefault="00791012" w:rsidP="00791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91012" w:rsidRPr="00791012" w:rsidRDefault="00791012" w:rsidP="0079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B005C" w:rsidRDefault="00BB005C"/>
    <w:sectPr w:rsidR="00BB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12"/>
    <w:rsid w:val="00791012"/>
    <w:rsid w:val="00B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B2C29-D8FE-47EF-89B0-5440FD33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012"/>
    <w:pPr>
      <w:spacing w:after="0" w:line="300" w:lineRule="auto"/>
      <w:outlineLvl w:val="1"/>
    </w:pPr>
    <w:rPr>
      <w:rFonts w:ascii="Tahoma" w:eastAsia="Times New Roman" w:hAnsi="Tahoma" w:cs="Tahoma"/>
      <w:b/>
      <w:bCs/>
      <w:color w:val="4682B4"/>
      <w:spacing w:val="-11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012"/>
    <w:rPr>
      <w:rFonts w:ascii="Tahoma" w:eastAsia="Times New Roman" w:hAnsi="Tahoma" w:cs="Tahoma"/>
      <w:b/>
      <w:bCs/>
      <w:color w:val="4682B4"/>
      <w:spacing w:val="-11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791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sec@nasacre.org.uk?subject=SACRE%20report%202012-3" TargetMode="External"/><Relationship Id="rId4" Type="http://schemas.openxmlformats.org/officeDocument/2006/relationships/hyperlink" Target="http://www.nasacre.org.uk/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Jonathan</dc:creator>
  <cp:keywords/>
  <dc:description/>
  <cp:lastModifiedBy>Hewitt, Jonathan</cp:lastModifiedBy>
  <cp:revision>1</cp:revision>
  <dcterms:created xsi:type="dcterms:W3CDTF">2015-09-17T16:38:00Z</dcterms:created>
  <dcterms:modified xsi:type="dcterms:W3CDTF">2015-09-17T16:40:00Z</dcterms:modified>
</cp:coreProperties>
</file>